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007947" w14:textId="4AE9B15D" w:rsidR="00BC2E73" w:rsidRPr="00994537" w:rsidRDefault="00B74050" w:rsidP="00B74050">
      <w:pPr>
        <w:pStyle w:val="NoSpacing"/>
        <w:jc w:val="center"/>
        <w:rPr>
          <w:b/>
          <w:bCs/>
          <w:sz w:val="36"/>
          <w:szCs w:val="36"/>
        </w:rPr>
      </w:pPr>
      <w:r w:rsidRPr="00994537">
        <w:rPr>
          <w:b/>
          <w:bCs/>
          <w:sz w:val="36"/>
          <w:szCs w:val="36"/>
        </w:rPr>
        <w:t>STORY and PLOT</w:t>
      </w:r>
    </w:p>
    <w:p w14:paraId="539A23EB" w14:textId="77777777" w:rsidR="00B74050" w:rsidRDefault="00B74050" w:rsidP="00B74050">
      <w:pPr>
        <w:pStyle w:val="NoSpacing"/>
      </w:pPr>
    </w:p>
    <w:p w14:paraId="2CE5F190" w14:textId="77777777" w:rsidR="00994537" w:rsidRDefault="00994537" w:rsidP="00B74050">
      <w:pPr>
        <w:pStyle w:val="NoSpacing"/>
        <w:rPr>
          <w:b/>
          <w:bCs/>
          <w:sz w:val="28"/>
          <w:szCs w:val="28"/>
        </w:rPr>
      </w:pPr>
    </w:p>
    <w:p w14:paraId="62381D2E" w14:textId="77777777" w:rsidR="00994537" w:rsidRDefault="00994537" w:rsidP="00B74050">
      <w:pPr>
        <w:pStyle w:val="NoSpacing"/>
        <w:rPr>
          <w:b/>
          <w:bCs/>
          <w:sz w:val="28"/>
          <w:szCs w:val="28"/>
        </w:rPr>
      </w:pPr>
    </w:p>
    <w:p w14:paraId="2EE17AC5" w14:textId="0C70E61A" w:rsidR="00B74050" w:rsidRPr="00E306EA" w:rsidRDefault="00B74050" w:rsidP="00B74050">
      <w:pPr>
        <w:pStyle w:val="NoSpacing"/>
        <w:rPr>
          <w:b/>
          <w:bCs/>
          <w:sz w:val="28"/>
          <w:szCs w:val="28"/>
        </w:rPr>
      </w:pPr>
      <w:r w:rsidRPr="00E306EA">
        <w:rPr>
          <w:b/>
          <w:bCs/>
          <w:sz w:val="28"/>
          <w:szCs w:val="28"/>
        </w:rPr>
        <w:t>Stages of story</w:t>
      </w:r>
    </w:p>
    <w:p w14:paraId="4358F7EC" w14:textId="77777777" w:rsidR="00B74050" w:rsidRDefault="00B74050" w:rsidP="00B74050">
      <w:pPr>
        <w:pStyle w:val="NoSpacing"/>
      </w:pPr>
    </w:p>
    <w:p w14:paraId="13C17655" w14:textId="233AC3B6" w:rsidR="00B74050" w:rsidRDefault="00B74050" w:rsidP="00B74050">
      <w:pPr>
        <w:pStyle w:val="NoSpacing"/>
      </w:pPr>
      <w:r>
        <w:t>1.</w:t>
      </w:r>
      <w:r>
        <w:tab/>
        <w:t>Anticipation</w:t>
      </w:r>
      <w:r>
        <w:tab/>
      </w:r>
      <w:r>
        <w:tab/>
        <w:t>The normal world, and the call to adventure</w:t>
      </w:r>
    </w:p>
    <w:p w14:paraId="6FB928E3" w14:textId="314FC207" w:rsidR="00B74050" w:rsidRDefault="00B74050" w:rsidP="00B74050">
      <w:pPr>
        <w:pStyle w:val="NoSpacing"/>
      </w:pPr>
      <w:r>
        <w:tab/>
      </w:r>
      <w:r>
        <w:tab/>
      </w:r>
      <w:r>
        <w:tab/>
      </w:r>
      <w:r>
        <w:tab/>
        <w:t>Set up and the call to action</w:t>
      </w:r>
    </w:p>
    <w:p w14:paraId="542BA38B" w14:textId="77777777" w:rsidR="00B74050" w:rsidRDefault="00B74050" w:rsidP="00B74050">
      <w:pPr>
        <w:pStyle w:val="NoSpacing"/>
      </w:pPr>
    </w:p>
    <w:p w14:paraId="6361A7C7" w14:textId="7B684175" w:rsidR="00B74050" w:rsidRDefault="00B74050" w:rsidP="00B74050">
      <w:pPr>
        <w:pStyle w:val="NoSpacing"/>
      </w:pPr>
      <w:r>
        <w:t xml:space="preserve">2. </w:t>
      </w:r>
      <w:r>
        <w:tab/>
        <w:t>Dream</w:t>
      </w:r>
      <w:r>
        <w:tab/>
      </w:r>
      <w:r>
        <w:tab/>
      </w:r>
      <w:r>
        <w:tab/>
        <w:t>The adventure begins</w:t>
      </w:r>
    </w:p>
    <w:p w14:paraId="565C1B0D" w14:textId="38C6F6EC" w:rsidR="00B74050" w:rsidRDefault="00B74050" w:rsidP="00B74050">
      <w:pPr>
        <w:pStyle w:val="NoSpacing"/>
      </w:pPr>
      <w:r>
        <w:tab/>
      </w:r>
      <w:r>
        <w:tab/>
      </w:r>
      <w:r>
        <w:tab/>
      </w:r>
      <w:r>
        <w:tab/>
        <w:t>Things go well, and initial objectives achieved</w:t>
      </w:r>
    </w:p>
    <w:p w14:paraId="250DA0EE" w14:textId="77777777" w:rsidR="00B74050" w:rsidRDefault="00B74050" w:rsidP="00B74050">
      <w:pPr>
        <w:pStyle w:val="NoSpacing"/>
      </w:pPr>
    </w:p>
    <w:p w14:paraId="344E64BA" w14:textId="2CF10679" w:rsidR="00B74050" w:rsidRDefault="00B74050" w:rsidP="00B74050">
      <w:pPr>
        <w:pStyle w:val="NoSpacing"/>
      </w:pPr>
      <w:r>
        <w:t xml:space="preserve">3. </w:t>
      </w:r>
      <w:r>
        <w:tab/>
        <w:t>Frustration</w:t>
      </w:r>
      <w:r>
        <w:tab/>
      </w:r>
      <w:r>
        <w:tab/>
        <w:t>Confronting the enemy; invincibility shattered</w:t>
      </w:r>
    </w:p>
    <w:p w14:paraId="3E91BFE0" w14:textId="1AC71F27" w:rsidR="00B74050" w:rsidRDefault="00B74050" w:rsidP="00B74050">
      <w:pPr>
        <w:pStyle w:val="NoSpacing"/>
      </w:pPr>
      <w:r>
        <w:tab/>
      </w:r>
      <w:r>
        <w:tab/>
      </w:r>
      <w:r>
        <w:tab/>
      </w:r>
      <w:r>
        <w:tab/>
        <w:t>Things start to go wrong; antagonists gather strength</w:t>
      </w:r>
    </w:p>
    <w:p w14:paraId="5DA9BFFD" w14:textId="77777777" w:rsidR="00B74050" w:rsidRDefault="00B74050" w:rsidP="00B74050">
      <w:pPr>
        <w:pStyle w:val="NoSpacing"/>
      </w:pPr>
    </w:p>
    <w:p w14:paraId="632CA18A" w14:textId="00532E4A" w:rsidR="00B74050" w:rsidRDefault="00B74050" w:rsidP="00B74050">
      <w:pPr>
        <w:pStyle w:val="NoSpacing"/>
      </w:pPr>
      <w:r>
        <w:t xml:space="preserve">4. </w:t>
      </w:r>
      <w:r>
        <w:tab/>
        <w:t>Nightmare</w:t>
      </w:r>
      <w:r>
        <w:tab/>
      </w:r>
      <w:r>
        <w:tab/>
        <w:t>Climax of plot; all hope seems lost</w:t>
      </w:r>
    </w:p>
    <w:p w14:paraId="7676214D" w14:textId="680E3014" w:rsidR="00B74050" w:rsidRDefault="00B74050" w:rsidP="00B74050">
      <w:pPr>
        <w:pStyle w:val="NoSpacing"/>
      </w:pPr>
      <w:r>
        <w:tab/>
      </w:r>
      <w:r>
        <w:tab/>
      </w:r>
      <w:r>
        <w:tab/>
      </w:r>
      <w:r>
        <w:tab/>
        <w:t>Disaster, precipitating crisis</w:t>
      </w:r>
    </w:p>
    <w:p w14:paraId="48798D03" w14:textId="77777777" w:rsidR="00B74050" w:rsidRDefault="00B74050" w:rsidP="00B74050">
      <w:pPr>
        <w:pStyle w:val="NoSpacing"/>
      </w:pPr>
    </w:p>
    <w:p w14:paraId="40BBC2C9" w14:textId="6806F95A" w:rsidR="00B74050" w:rsidRDefault="00B74050" w:rsidP="00B74050">
      <w:pPr>
        <w:pStyle w:val="NoSpacing"/>
      </w:pPr>
      <w:r>
        <w:t xml:space="preserve">5. </w:t>
      </w:r>
      <w:r>
        <w:tab/>
        <w:t>Resolution</w:t>
      </w:r>
      <w:r>
        <w:tab/>
      </w:r>
      <w:r>
        <w:tab/>
        <w:t>Triumph over adversity, against all the odds</w:t>
      </w:r>
    </w:p>
    <w:p w14:paraId="7C3179F9" w14:textId="64017CB1" w:rsidR="00B74050" w:rsidRDefault="00B74050" w:rsidP="00B74050">
      <w:pPr>
        <w:pStyle w:val="NoSpacing"/>
        <w:ind w:left="2880"/>
      </w:pPr>
      <w:r>
        <w:t>Crisis and climax; the final battle; matters resolved for good or ill</w:t>
      </w:r>
      <w:r w:rsidR="006008E8">
        <w:t>.</w:t>
      </w:r>
    </w:p>
    <w:p w14:paraId="18A7079F" w14:textId="77777777" w:rsidR="006008E8" w:rsidRDefault="006008E8" w:rsidP="006008E8">
      <w:pPr>
        <w:pStyle w:val="NoSpacing"/>
      </w:pPr>
    </w:p>
    <w:p w14:paraId="4AF33A75" w14:textId="77777777" w:rsidR="006008E8" w:rsidRDefault="006008E8" w:rsidP="00994537">
      <w:pPr>
        <w:pStyle w:val="NoSpacing"/>
        <w:rPr>
          <w:sz w:val="28"/>
          <w:szCs w:val="28"/>
        </w:rPr>
      </w:pPr>
    </w:p>
    <w:p w14:paraId="2B010137" w14:textId="77777777" w:rsidR="00994537" w:rsidRPr="00E306EA" w:rsidRDefault="00994537" w:rsidP="00994537">
      <w:pPr>
        <w:pStyle w:val="NoSpacing"/>
        <w:rPr>
          <w:sz w:val="28"/>
          <w:szCs w:val="28"/>
        </w:rPr>
      </w:pPr>
    </w:p>
    <w:p w14:paraId="2826C965" w14:textId="5B7A5DA3" w:rsidR="006008E8" w:rsidRPr="00E306EA" w:rsidRDefault="006008E8" w:rsidP="006008E8">
      <w:pPr>
        <w:pStyle w:val="NoSpacing"/>
        <w:rPr>
          <w:b/>
          <w:bCs/>
          <w:sz w:val="28"/>
          <w:szCs w:val="28"/>
        </w:rPr>
      </w:pPr>
      <w:r w:rsidRPr="00E306EA">
        <w:rPr>
          <w:b/>
          <w:bCs/>
          <w:sz w:val="28"/>
          <w:szCs w:val="28"/>
        </w:rPr>
        <w:t>The 7 basic plots</w:t>
      </w:r>
    </w:p>
    <w:p w14:paraId="0FC55965" w14:textId="77777777" w:rsidR="006008E8" w:rsidRDefault="006008E8" w:rsidP="006008E8">
      <w:pPr>
        <w:pStyle w:val="NoSpacing"/>
      </w:pPr>
    </w:p>
    <w:p w14:paraId="132E5E8F" w14:textId="6DF9B7FD" w:rsidR="006008E8" w:rsidRDefault="006008E8" w:rsidP="006008E8">
      <w:pPr>
        <w:pStyle w:val="NoSpacing"/>
      </w:pPr>
      <w:r>
        <w:t>1.</w:t>
      </w:r>
      <w:r>
        <w:tab/>
      </w:r>
      <w:r w:rsidRPr="00994537">
        <w:rPr>
          <w:b/>
          <w:bCs/>
        </w:rPr>
        <w:t>Overcoming the Monster</w:t>
      </w:r>
    </w:p>
    <w:p w14:paraId="49F65597" w14:textId="000CC7E7" w:rsidR="006008E8" w:rsidRDefault="006008E8" w:rsidP="006008E8">
      <w:pPr>
        <w:pStyle w:val="NoSpacing"/>
        <w:ind w:left="720"/>
      </w:pPr>
      <w:r>
        <w:t>Protagonist sets out to defeat antagonistic force threatening him and or his homeland.</w:t>
      </w:r>
    </w:p>
    <w:p w14:paraId="3FB3EA60" w14:textId="77777777" w:rsidR="006008E8" w:rsidRDefault="006008E8" w:rsidP="006008E8">
      <w:pPr>
        <w:pStyle w:val="NoSpacing"/>
      </w:pPr>
    </w:p>
    <w:p w14:paraId="69B269EA" w14:textId="18D8FE58" w:rsidR="006008E8" w:rsidRDefault="006008E8" w:rsidP="006008E8">
      <w:pPr>
        <w:pStyle w:val="NoSpacing"/>
      </w:pPr>
      <w:r>
        <w:t xml:space="preserve">2. </w:t>
      </w:r>
      <w:r>
        <w:tab/>
      </w:r>
      <w:r w:rsidRPr="00994537">
        <w:rPr>
          <w:b/>
          <w:bCs/>
        </w:rPr>
        <w:t>Rags to Riches</w:t>
      </w:r>
    </w:p>
    <w:p w14:paraId="05D74CAA" w14:textId="4CE251EF" w:rsidR="006008E8" w:rsidRDefault="006008E8" w:rsidP="006008E8">
      <w:pPr>
        <w:pStyle w:val="NoSpacing"/>
        <w:ind w:left="720"/>
      </w:pPr>
      <w:r>
        <w:t>P</w:t>
      </w:r>
      <w:r w:rsidR="00EE65CD">
        <w:t>o</w:t>
      </w:r>
      <w:r>
        <w:t>or protagonist acquires power, wealth, and/or a partner; loses all and gains it back, also growing as a person.</w:t>
      </w:r>
    </w:p>
    <w:p w14:paraId="109B3201" w14:textId="77777777" w:rsidR="00EE65CD" w:rsidRDefault="00EE65CD" w:rsidP="00EE65CD">
      <w:pPr>
        <w:pStyle w:val="NoSpacing"/>
      </w:pPr>
    </w:p>
    <w:p w14:paraId="457B6221" w14:textId="00C79225" w:rsidR="00EE65CD" w:rsidRDefault="00EE65CD" w:rsidP="00EE65CD">
      <w:pPr>
        <w:pStyle w:val="NoSpacing"/>
      </w:pPr>
      <w:r>
        <w:t xml:space="preserve">3. </w:t>
      </w:r>
      <w:r>
        <w:tab/>
      </w:r>
      <w:r w:rsidRPr="00994537">
        <w:rPr>
          <w:b/>
          <w:bCs/>
        </w:rPr>
        <w:t>The Quest</w:t>
      </w:r>
    </w:p>
    <w:p w14:paraId="564DB8B4" w14:textId="64E201C4" w:rsidR="00EE65CD" w:rsidRDefault="00EE65CD" w:rsidP="00EE65CD">
      <w:pPr>
        <w:pStyle w:val="NoSpacing"/>
        <w:ind w:left="720"/>
      </w:pPr>
      <w:r>
        <w:t xml:space="preserve">Protagonist and companion set out to acquire important objects, or reach a destination. They face temptations and obstacles on the way. </w:t>
      </w:r>
    </w:p>
    <w:p w14:paraId="0D76257D" w14:textId="77777777" w:rsidR="00EE65CD" w:rsidRDefault="00EE65CD" w:rsidP="00EE65CD">
      <w:pPr>
        <w:pStyle w:val="NoSpacing"/>
      </w:pPr>
    </w:p>
    <w:p w14:paraId="04724B1E" w14:textId="0A7AB4E5" w:rsidR="00EE65CD" w:rsidRDefault="00EE65CD" w:rsidP="00EE65CD">
      <w:pPr>
        <w:pStyle w:val="NoSpacing"/>
      </w:pPr>
      <w:r>
        <w:t xml:space="preserve">4. </w:t>
      </w:r>
      <w:r>
        <w:tab/>
      </w:r>
      <w:r w:rsidRPr="00994537">
        <w:rPr>
          <w:b/>
          <w:bCs/>
        </w:rPr>
        <w:t>Voyage and Return</w:t>
      </w:r>
    </w:p>
    <w:p w14:paraId="163E9511" w14:textId="1511F7C0" w:rsidR="00EE65CD" w:rsidRDefault="00EE65CD" w:rsidP="00EE65CD">
      <w:pPr>
        <w:pStyle w:val="NoSpacing"/>
        <w:ind w:left="720"/>
      </w:pPr>
      <w:r>
        <w:t>Protagonist goes to a strange land, overcomes threats, learns important lessons and returns with experience.</w:t>
      </w:r>
    </w:p>
    <w:p w14:paraId="3A38F3BB" w14:textId="77777777" w:rsidR="00EE65CD" w:rsidRDefault="00EE65CD" w:rsidP="00EE65CD">
      <w:pPr>
        <w:pStyle w:val="NoSpacing"/>
      </w:pPr>
    </w:p>
    <w:p w14:paraId="1A607E6A" w14:textId="07EE1318" w:rsidR="00EE65CD" w:rsidRDefault="00EE65CD" w:rsidP="00EE65CD">
      <w:pPr>
        <w:pStyle w:val="NoSpacing"/>
      </w:pPr>
      <w:r>
        <w:t xml:space="preserve">5. </w:t>
      </w:r>
      <w:r>
        <w:tab/>
      </w:r>
      <w:r w:rsidRPr="00994537">
        <w:rPr>
          <w:b/>
          <w:bCs/>
        </w:rPr>
        <w:t>Comedy (includes romance)</w:t>
      </w:r>
    </w:p>
    <w:p w14:paraId="69F93B7A" w14:textId="77777777" w:rsidR="00EE65CD" w:rsidRDefault="00EE65CD" w:rsidP="00EE65CD">
      <w:pPr>
        <w:pStyle w:val="NoSpacing"/>
        <w:ind w:left="720"/>
      </w:pPr>
      <w:r>
        <w:t>Light in character with a happy and cheerful ending. Triumph over adverse circumstances leads to a happy, successful conclusion. Pattern of conflict becomes more and more confusing, but is resolved with a single clarifying event.</w:t>
      </w:r>
    </w:p>
    <w:p w14:paraId="54977F69" w14:textId="77777777" w:rsidR="00EE65CD" w:rsidRDefault="00EE65CD" w:rsidP="00EE65CD">
      <w:pPr>
        <w:pStyle w:val="NoSpacing"/>
        <w:ind w:left="720"/>
      </w:pPr>
    </w:p>
    <w:p w14:paraId="6C30560E" w14:textId="77777777" w:rsidR="00EE65CD" w:rsidRDefault="00EE65CD" w:rsidP="00EE65CD">
      <w:pPr>
        <w:pStyle w:val="NoSpacing"/>
      </w:pPr>
      <w:r>
        <w:t xml:space="preserve">6. </w:t>
      </w:r>
      <w:r>
        <w:tab/>
      </w:r>
      <w:r w:rsidRPr="00994537">
        <w:rPr>
          <w:b/>
          <w:bCs/>
        </w:rPr>
        <w:t>Tragedy</w:t>
      </w:r>
    </w:p>
    <w:p w14:paraId="0EB36C30" w14:textId="652A9446" w:rsidR="00EE65CD" w:rsidRDefault="00EE65CD" w:rsidP="00994537">
      <w:pPr>
        <w:pStyle w:val="NoSpacing"/>
        <w:ind w:left="720"/>
      </w:pPr>
      <w:r>
        <w:t xml:space="preserve">Protagonist has a major flaw or makes a grave mistake, this is his undoing. The fall of a fundamentally good person evokes pity. </w:t>
      </w:r>
    </w:p>
    <w:p w14:paraId="0EF99263" w14:textId="77777777" w:rsidR="00994537" w:rsidRDefault="00994537" w:rsidP="00994537">
      <w:pPr>
        <w:pStyle w:val="NoSpacing"/>
      </w:pPr>
    </w:p>
    <w:p w14:paraId="145DA3F4" w14:textId="1DC44E39" w:rsidR="00E306EA" w:rsidRDefault="00E306EA" w:rsidP="00994537">
      <w:pPr>
        <w:pStyle w:val="NoSpacing"/>
      </w:pPr>
      <w:r>
        <w:t>7.</w:t>
      </w:r>
      <w:r>
        <w:tab/>
      </w:r>
      <w:r w:rsidRPr="00994537">
        <w:rPr>
          <w:b/>
          <w:bCs/>
        </w:rPr>
        <w:t>Rebirth</w:t>
      </w:r>
    </w:p>
    <w:p w14:paraId="035AC710" w14:textId="7B5F3C90" w:rsidR="00E306EA" w:rsidRDefault="00E306EA" w:rsidP="00994537">
      <w:pPr>
        <w:pStyle w:val="NoSpacing"/>
        <w:ind w:firstLine="720"/>
      </w:pPr>
      <w:r>
        <w:t xml:space="preserve">Protagonist is forced to change his ways, and often becomes a better person. </w:t>
      </w:r>
    </w:p>
    <w:p w14:paraId="7583C05C" w14:textId="77777777" w:rsidR="00E306EA" w:rsidRDefault="00E306EA" w:rsidP="00E306EA">
      <w:pPr>
        <w:pStyle w:val="NoSpacing"/>
      </w:pPr>
    </w:p>
    <w:p w14:paraId="37AB0814" w14:textId="77777777" w:rsidR="00E306EA" w:rsidRDefault="00E306EA" w:rsidP="00E306EA">
      <w:pPr>
        <w:pStyle w:val="NoSpacing"/>
      </w:pPr>
    </w:p>
    <w:p w14:paraId="5111AD21" w14:textId="77777777" w:rsidR="00994537" w:rsidRDefault="00994537" w:rsidP="00E306EA">
      <w:pPr>
        <w:pStyle w:val="NoSpacing"/>
      </w:pPr>
    </w:p>
    <w:p w14:paraId="5AAA12D5" w14:textId="77777777" w:rsidR="00994537" w:rsidRDefault="00994537" w:rsidP="00E306EA">
      <w:pPr>
        <w:pStyle w:val="NoSpacing"/>
      </w:pPr>
    </w:p>
    <w:p w14:paraId="3B73A368" w14:textId="050E3041" w:rsidR="00E306EA" w:rsidRPr="00252058" w:rsidRDefault="00E306EA" w:rsidP="00E306EA">
      <w:pPr>
        <w:pStyle w:val="NoSpacing"/>
        <w:rPr>
          <w:b/>
          <w:bCs/>
          <w:sz w:val="28"/>
          <w:szCs w:val="28"/>
        </w:rPr>
      </w:pPr>
      <w:r w:rsidRPr="00E306EA">
        <w:rPr>
          <w:b/>
          <w:bCs/>
          <w:sz w:val="28"/>
          <w:szCs w:val="28"/>
        </w:rPr>
        <w:t xml:space="preserve">The Rule of 3 </w:t>
      </w:r>
      <w:r w:rsidR="00DB3FBE">
        <w:rPr>
          <w:b/>
          <w:bCs/>
          <w:sz w:val="28"/>
          <w:szCs w:val="28"/>
        </w:rPr>
        <w:t xml:space="preserve">-- </w:t>
      </w:r>
      <w:r>
        <w:t>the final trigger for an important event</w:t>
      </w:r>
    </w:p>
    <w:p w14:paraId="5CAB7808" w14:textId="77777777" w:rsidR="00E306EA" w:rsidRDefault="00E306EA" w:rsidP="00E306EA">
      <w:pPr>
        <w:pStyle w:val="NoSpacing"/>
      </w:pPr>
    </w:p>
    <w:p w14:paraId="67C09F7F" w14:textId="1D4CDF0D" w:rsidR="00E306EA" w:rsidRDefault="00E306EA" w:rsidP="00E306EA">
      <w:pPr>
        <w:pStyle w:val="NoSpacing"/>
      </w:pPr>
      <w:r>
        <w:t xml:space="preserve">1. Simple </w:t>
      </w:r>
      <w:r>
        <w:tab/>
      </w:r>
      <w:r>
        <w:tab/>
        <w:t>cumulative in effect (Cinderella’s 3 visits to the ball)</w:t>
      </w:r>
    </w:p>
    <w:p w14:paraId="70642621" w14:textId="77777777" w:rsidR="00E306EA" w:rsidRDefault="00E306EA" w:rsidP="00E306EA">
      <w:pPr>
        <w:pStyle w:val="NoSpacing"/>
      </w:pPr>
    </w:p>
    <w:p w14:paraId="1F919374" w14:textId="23D6F44E" w:rsidR="00E306EA" w:rsidRDefault="00E306EA" w:rsidP="00E306EA">
      <w:pPr>
        <w:pStyle w:val="NoSpacing"/>
      </w:pPr>
      <w:r>
        <w:t>2. Ascending</w:t>
      </w:r>
      <w:r>
        <w:tab/>
      </w:r>
      <w:r>
        <w:tab/>
        <w:t>each more significant than the previous one (bronze-silver-gold)</w:t>
      </w:r>
    </w:p>
    <w:p w14:paraId="77CDF840" w14:textId="77777777" w:rsidR="00E306EA" w:rsidRDefault="00E306EA" w:rsidP="00E306EA">
      <w:pPr>
        <w:pStyle w:val="NoSpacing"/>
      </w:pPr>
    </w:p>
    <w:p w14:paraId="76531DE3" w14:textId="6C0312DA" w:rsidR="00E306EA" w:rsidRDefault="00E306EA" w:rsidP="00E306EA">
      <w:pPr>
        <w:pStyle w:val="NoSpacing"/>
      </w:pPr>
      <w:r>
        <w:t>3. Contrasting</w:t>
      </w:r>
      <w:r>
        <w:tab/>
        <w:t>the third is the only one with positive value (3 little p</w:t>
      </w:r>
      <w:r w:rsidR="00994537">
        <w:t>i</w:t>
      </w:r>
      <w:r>
        <w:t>gs)</w:t>
      </w:r>
    </w:p>
    <w:p w14:paraId="43E00190" w14:textId="77777777" w:rsidR="00E306EA" w:rsidRDefault="00E306EA" w:rsidP="00E306EA">
      <w:pPr>
        <w:pStyle w:val="NoSpacing"/>
      </w:pPr>
    </w:p>
    <w:p w14:paraId="7D302CB7" w14:textId="0EC5F658" w:rsidR="00E306EA" w:rsidRDefault="00E306EA" w:rsidP="00E306EA">
      <w:pPr>
        <w:pStyle w:val="NoSpacing"/>
      </w:pPr>
      <w:r>
        <w:t>4. Final</w:t>
      </w:r>
      <w:r>
        <w:tab/>
      </w:r>
      <w:r>
        <w:tab/>
        <w:t xml:space="preserve">two </w:t>
      </w:r>
      <w:r w:rsidR="00DB3FBE">
        <w:t>bad options</w:t>
      </w:r>
      <w:r>
        <w:t xml:space="preserve"> with the third as the ideal (Goldilocks)</w:t>
      </w:r>
    </w:p>
    <w:p w14:paraId="44FB1E01" w14:textId="77777777" w:rsidR="00E306EA" w:rsidRDefault="00E306EA" w:rsidP="00E306EA">
      <w:pPr>
        <w:pStyle w:val="NoSpacing"/>
      </w:pPr>
    </w:p>
    <w:p w14:paraId="4B665E59" w14:textId="77777777" w:rsidR="00E306EA" w:rsidRDefault="00E306EA" w:rsidP="00E306EA">
      <w:pPr>
        <w:pStyle w:val="NoSpacing"/>
      </w:pPr>
    </w:p>
    <w:p w14:paraId="41EF4B77" w14:textId="77777777" w:rsidR="00E306EA" w:rsidRDefault="00E306EA" w:rsidP="00E306EA">
      <w:pPr>
        <w:pStyle w:val="NoSpacing"/>
      </w:pPr>
    </w:p>
    <w:p w14:paraId="50C156F7" w14:textId="77777777" w:rsidR="00994537" w:rsidRDefault="00994537" w:rsidP="00E306EA">
      <w:pPr>
        <w:pStyle w:val="NoSpacing"/>
      </w:pPr>
    </w:p>
    <w:p w14:paraId="64F796A9" w14:textId="77777777" w:rsidR="00E306EA" w:rsidRDefault="00E306EA" w:rsidP="00E306EA">
      <w:pPr>
        <w:pStyle w:val="NoSpacing"/>
      </w:pPr>
    </w:p>
    <w:p w14:paraId="20570558" w14:textId="5D289027" w:rsidR="00E306EA" w:rsidRPr="00E306EA" w:rsidRDefault="00E306EA" w:rsidP="00E306EA">
      <w:pPr>
        <w:pStyle w:val="NoSpacing"/>
        <w:rPr>
          <w:b/>
          <w:bCs/>
          <w:sz w:val="28"/>
          <w:szCs w:val="28"/>
        </w:rPr>
      </w:pPr>
      <w:r w:rsidRPr="00E306EA">
        <w:rPr>
          <w:b/>
          <w:bCs/>
          <w:sz w:val="28"/>
          <w:szCs w:val="28"/>
          <w:u w:val="single"/>
        </w:rPr>
        <w:t>Sources</w:t>
      </w:r>
      <w:r w:rsidRPr="00E306EA">
        <w:rPr>
          <w:b/>
          <w:bCs/>
          <w:sz w:val="28"/>
          <w:szCs w:val="28"/>
        </w:rPr>
        <w:t>:</w:t>
      </w:r>
    </w:p>
    <w:p w14:paraId="2FB86E73" w14:textId="77777777" w:rsidR="00D80717" w:rsidRDefault="00E306EA" w:rsidP="00E306EA">
      <w:pPr>
        <w:pStyle w:val="NoSpacing"/>
      </w:pPr>
      <w:r>
        <w:tab/>
      </w:r>
    </w:p>
    <w:p w14:paraId="3FAEC9EA" w14:textId="637EFB0E" w:rsidR="00E306EA" w:rsidRPr="00994537" w:rsidRDefault="00E306EA" w:rsidP="003F5446">
      <w:pPr>
        <w:pStyle w:val="NoSpacing"/>
        <w:ind w:firstLine="720"/>
      </w:pPr>
      <w:r>
        <w:t xml:space="preserve">Christopher Booker, </w:t>
      </w:r>
      <w:r w:rsidRPr="00E306EA">
        <w:rPr>
          <w:i/>
          <w:iCs/>
        </w:rPr>
        <w:t>The Seven Basic Plots</w:t>
      </w:r>
      <w:r w:rsidR="00994537">
        <w:rPr>
          <w:i/>
          <w:iCs/>
        </w:rPr>
        <w:t xml:space="preserve"> </w:t>
      </w:r>
      <w:r w:rsidR="00994537">
        <w:t>(</w:t>
      </w:r>
      <w:r w:rsidR="004A2347">
        <w:t>Bloomsbury, 2004)</w:t>
      </w:r>
    </w:p>
    <w:p w14:paraId="3BABF7AA" w14:textId="77777777" w:rsidR="00E306EA" w:rsidRDefault="00E306EA" w:rsidP="00E306EA">
      <w:pPr>
        <w:pStyle w:val="NoSpacing"/>
      </w:pPr>
    </w:p>
    <w:p w14:paraId="41546EA9" w14:textId="1D2D0755" w:rsidR="00E306EA" w:rsidRPr="00994537" w:rsidRDefault="00E306EA" w:rsidP="00E306EA">
      <w:pPr>
        <w:pStyle w:val="NoSpacing"/>
      </w:pPr>
      <w:r>
        <w:tab/>
        <w:t xml:space="preserve">John Yorke, </w:t>
      </w:r>
      <w:r w:rsidRPr="00E306EA">
        <w:rPr>
          <w:i/>
          <w:iCs/>
        </w:rPr>
        <w:t>Into the Woods</w:t>
      </w:r>
      <w:r w:rsidR="00994537">
        <w:t xml:space="preserve"> (</w:t>
      </w:r>
      <w:r w:rsidR="004A2347">
        <w:t>Penguin Books, 2013)</w:t>
      </w:r>
    </w:p>
    <w:p w14:paraId="5E90CD4A" w14:textId="77777777" w:rsidR="00E306EA" w:rsidRDefault="00E306EA" w:rsidP="00E306EA">
      <w:pPr>
        <w:pStyle w:val="NoSpacing"/>
      </w:pPr>
    </w:p>
    <w:p w14:paraId="1CA3F770" w14:textId="77777777" w:rsidR="00E306EA" w:rsidRDefault="00E306EA" w:rsidP="00E306EA">
      <w:pPr>
        <w:pStyle w:val="NoSpacing"/>
      </w:pPr>
    </w:p>
    <w:p w14:paraId="33E7E719" w14:textId="77777777" w:rsidR="00E306EA" w:rsidRDefault="00E306EA" w:rsidP="00E306EA">
      <w:pPr>
        <w:pStyle w:val="NoSpacing"/>
      </w:pPr>
    </w:p>
    <w:p w14:paraId="33110CD1" w14:textId="77777777" w:rsidR="00E306EA" w:rsidRDefault="00E306EA" w:rsidP="00E306EA">
      <w:pPr>
        <w:pStyle w:val="NoSpacing"/>
      </w:pPr>
    </w:p>
    <w:p w14:paraId="05530151" w14:textId="7D645F92" w:rsidR="00EE65CD" w:rsidRDefault="00EE65CD" w:rsidP="00EE65CD">
      <w:pPr>
        <w:pStyle w:val="NoSpacing"/>
      </w:pPr>
      <w:r>
        <w:t xml:space="preserve"> </w:t>
      </w:r>
    </w:p>
    <w:p w14:paraId="4F01C800" w14:textId="77777777" w:rsidR="006008E8" w:rsidRDefault="006008E8" w:rsidP="006008E8">
      <w:pPr>
        <w:pStyle w:val="NoSpacing"/>
      </w:pPr>
    </w:p>
    <w:p w14:paraId="4C33F362" w14:textId="77777777" w:rsidR="006008E8" w:rsidRDefault="006008E8" w:rsidP="006008E8">
      <w:pPr>
        <w:pStyle w:val="NoSpacing"/>
      </w:pPr>
    </w:p>
    <w:p w14:paraId="60274890" w14:textId="77777777" w:rsidR="00B74050" w:rsidRDefault="00B74050" w:rsidP="00B74050">
      <w:pPr>
        <w:pStyle w:val="NoSpacing"/>
      </w:pPr>
    </w:p>
    <w:p w14:paraId="632D43F1" w14:textId="77777777" w:rsidR="00B74050" w:rsidRDefault="00B74050" w:rsidP="00B74050">
      <w:pPr>
        <w:pStyle w:val="NoSpacing"/>
      </w:pPr>
    </w:p>
    <w:sectPr w:rsidR="00B740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C224D2"/>
    <w:multiLevelType w:val="hybridMultilevel"/>
    <w:tmpl w:val="A3C43A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7083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050"/>
    <w:rsid w:val="0019023A"/>
    <w:rsid w:val="00252058"/>
    <w:rsid w:val="003F1826"/>
    <w:rsid w:val="003F5446"/>
    <w:rsid w:val="004A2347"/>
    <w:rsid w:val="006008E8"/>
    <w:rsid w:val="00953B3D"/>
    <w:rsid w:val="00994537"/>
    <w:rsid w:val="00B74050"/>
    <w:rsid w:val="00BC2E73"/>
    <w:rsid w:val="00D80717"/>
    <w:rsid w:val="00DB3FBE"/>
    <w:rsid w:val="00DC424B"/>
    <w:rsid w:val="00DC7D9E"/>
    <w:rsid w:val="00E306EA"/>
    <w:rsid w:val="00EE65CD"/>
    <w:rsid w:val="00F32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256FB"/>
  <w15:chartTrackingRefBased/>
  <w15:docId w15:val="{C830584D-D686-4BA4-9F35-4B9AD3E2B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4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4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40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40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40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40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40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40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40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40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40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40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40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40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40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40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40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40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40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4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40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4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40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40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40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40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0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405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740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Aduba</dc:creator>
  <cp:keywords/>
  <dc:description/>
  <cp:lastModifiedBy>Peter Hankins</cp:lastModifiedBy>
  <cp:revision>2</cp:revision>
  <dcterms:created xsi:type="dcterms:W3CDTF">2026-09-20T20:25:00Z</dcterms:created>
  <dcterms:modified xsi:type="dcterms:W3CDTF">2026-09-20T20:25:00Z</dcterms:modified>
</cp:coreProperties>
</file>